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8DF" w:rsidRDefault="001A2EE8" w:rsidP="00A4390E">
      <w:pPr>
        <w:ind w:left="-1620"/>
        <w:rPr>
          <w:b/>
          <w:bCs/>
          <w:sz w:val="28"/>
        </w:rPr>
      </w:pPr>
      <w:r>
        <w:rPr>
          <w:b/>
          <w:bCs/>
          <w:noProof/>
          <w:sz w:val="28"/>
        </w:rPr>
        <w:drawing>
          <wp:inline distT="0" distB="0" distL="0" distR="0">
            <wp:extent cx="2962275" cy="723900"/>
            <wp:effectExtent l="19050" t="0" r="9525" b="0"/>
            <wp:docPr id="1" name="Picture 1" descr="A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 logo"/>
                    <pic:cNvPicPr>
                      <a:picLocks noChangeAspect="1" noChangeArrowheads="1"/>
                    </pic:cNvPicPr>
                  </pic:nvPicPr>
                  <pic:blipFill>
                    <a:blip r:embed="rId7" cstate="print"/>
                    <a:srcRect/>
                    <a:stretch>
                      <a:fillRect/>
                    </a:stretch>
                  </pic:blipFill>
                  <pic:spPr bwMode="auto">
                    <a:xfrm>
                      <a:off x="0" y="0"/>
                      <a:ext cx="2962275" cy="723900"/>
                    </a:xfrm>
                    <a:prstGeom prst="rect">
                      <a:avLst/>
                    </a:prstGeom>
                    <a:noFill/>
                    <a:ln w="9525">
                      <a:noFill/>
                      <a:miter lim="800000"/>
                      <a:headEnd/>
                      <a:tailEnd/>
                    </a:ln>
                  </pic:spPr>
                </pic:pic>
              </a:graphicData>
            </a:graphic>
          </wp:inline>
        </w:drawing>
      </w:r>
    </w:p>
    <w:p w:rsidR="000C58DF" w:rsidRDefault="000C58DF">
      <w:pPr>
        <w:rPr>
          <w:b/>
          <w:bCs/>
          <w:sz w:val="28"/>
        </w:rPr>
      </w:pPr>
    </w:p>
    <w:p w:rsidR="000C58DF" w:rsidRDefault="000C58DF">
      <w:pPr>
        <w:rPr>
          <w:b/>
          <w:bCs/>
          <w:sz w:val="28"/>
        </w:rPr>
      </w:pPr>
    </w:p>
    <w:p w:rsidR="00A4390E" w:rsidRDefault="00A4390E" w:rsidP="00A4390E">
      <w:pPr>
        <w:pStyle w:val="Heading1"/>
        <w:rPr>
          <w:sz w:val="32"/>
        </w:rPr>
        <w:sectPr w:rsidR="00A4390E" w:rsidSect="00B66E01">
          <w:footerReference w:type="default" r:id="rId8"/>
          <w:pgSz w:w="12240" w:h="15840" w:code="1"/>
          <w:pgMar w:top="720" w:right="1800" w:bottom="1440" w:left="2606" w:header="576" w:footer="576" w:gutter="0"/>
          <w:cols w:num="2" w:space="360"/>
          <w:docGrid w:linePitch="360"/>
        </w:sectPr>
      </w:pPr>
    </w:p>
    <w:p w:rsidR="00A4390E" w:rsidRDefault="00A4390E" w:rsidP="00A4390E">
      <w:pPr>
        <w:pStyle w:val="Heading1"/>
        <w:rPr>
          <w:sz w:val="32"/>
        </w:rPr>
      </w:pPr>
    </w:p>
    <w:p w:rsidR="00B66E01" w:rsidRPr="00B66E01" w:rsidRDefault="00B66E01" w:rsidP="00B66E01"/>
    <w:p w:rsidR="00A4390E" w:rsidRPr="003B3A8C" w:rsidRDefault="00D408ED" w:rsidP="00A4390E">
      <w:pPr>
        <w:pStyle w:val="Heading1"/>
        <w:rPr>
          <w:szCs w:val="28"/>
        </w:rPr>
      </w:pPr>
      <w:r w:rsidRPr="003B3A8C">
        <w:rPr>
          <w:szCs w:val="28"/>
        </w:rPr>
        <w:t>RESOLUTION</w:t>
      </w:r>
      <w:r w:rsidR="00A4390E" w:rsidRPr="003B3A8C">
        <w:rPr>
          <w:szCs w:val="28"/>
        </w:rPr>
        <w:t xml:space="preserve"> IN SUPPORT OF</w:t>
      </w:r>
    </w:p>
    <w:p w:rsidR="000C58DF" w:rsidRPr="003B3A8C" w:rsidRDefault="00A4390E">
      <w:pPr>
        <w:pStyle w:val="Heading1"/>
        <w:spacing w:after="120"/>
        <w:rPr>
          <w:szCs w:val="28"/>
        </w:rPr>
      </w:pPr>
      <w:r w:rsidRPr="003B3A8C">
        <w:rPr>
          <w:szCs w:val="28"/>
        </w:rPr>
        <w:t>ABOLITION OF THE DEATH PENALTY</w:t>
      </w:r>
    </w:p>
    <w:p w:rsidR="00B95302" w:rsidRPr="00B95302" w:rsidRDefault="00B95302" w:rsidP="00B95302">
      <w:pPr>
        <w:pStyle w:val="BodyText"/>
        <w:jc w:val="center"/>
        <w:rPr>
          <w:rFonts w:ascii="Times New Roman" w:hAnsi="Times New Roman"/>
          <w:bCs/>
          <w:i/>
          <w:iCs/>
        </w:rPr>
      </w:pPr>
      <w:r w:rsidRPr="00B95302">
        <w:rPr>
          <w:rFonts w:ascii="Times New Roman" w:hAnsi="Times New Roman"/>
          <w:bCs/>
          <w:i/>
          <w:iCs/>
        </w:rPr>
        <w:t xml:space="preserve">Adopted by the Vestry of All Saints Church, Pasadena, on </w:t>
      </w:r>
      <w:r>
        <w:rPr>
          <w:rFonts w:ascii="Times New Roman" w:hAnsi="Times New Roman"/>
          <w:bCs/>
          <w:i/>
          <w:iCs/>
        </w:rPr>
        <w:t>February 7, 2012</w:t>
      </w:r>
    </w:p>
    <w:p w:rsidR="00B95302" w:rsidRDefault="00B95302" w:rsidP="00A4390E">
      <w:pPr>
        <w:pStyle w:val="BodyText"/>
        <w:spacing w:after="0"/>
        <w:rPr>
          <w:rFonts w:ascii="Times New Roman" w:hAnsi="Times New Roman"/>
          <w:b/>
          <w:i/>
          <w:szCs w:val="24"/>
        </w:rPr>
      </w:pPr>
    </w:p>
    <w:p w:rsidR="00A4390E" w:rsidRPr="00A4390E" w:rsidRDefault="00A4390E" w:rsidP="00A4390E">
      <w:pPr>
        <w:pStyle w:val="BodyText"/>
        <w:spacing w:after="0"/>
        <w:rPr>
          <w:rFonts w:ascii="Times New Roman" w:hAnsi="Times New Roman"/>
          <w:b/>
          <w:szCs w:val="24"/>
        </w:rPr>
      </w:pPr>
      <w:r w:rsidRPr="00A4390E">
        <w:rPr>
          <w:rFonts w:ascii="Times New Roman" w:hAnsi="Times New Roman"/>
          <w:b/>
          <w:i/>
          <w:szCs w:val="24"/>
        </w:rPr>
        <w:t>Whereas</w:t>
      </w:r>
      <w:r w:rsidRPr="00A4390E">
        <w:rPr>
          <w:rFonts w:ascii="Times New Roman" w:hAnsi="Times New Roman"/>
          <w:b/>
          <w:szCs w:val="24"/>
        </w:rPr>
        <w:t>:</w:t>
      </w:r>
    </w:p>
    <w:p w:rsidR="00A4390E" w:rsidRDefault="00A4390E" w:rsidP="00A4390E">
      <w:pPr>
        <w:pStyle w:val="BodyText"/>
        <w:rPr>
          <w:rFonts w:ascii="Times New Roman" w:hAnsi="Times New Roman"/>
          <w:szCs w:val="24"/>
        </w:rPr>
      </w:pPr>
      <w:r>
        <w:rPr>
          <w:rFonts w:ascii="Times New Roman" w:hAnsi="Times New Roman"/>
          <w:szCs w:val="24"/>
        </w:rPr>
        <w:t>At the center of our life as people of faith is the belief that the image of God dwells within each person, and therefore each life is sacred and of infinite worth;</w:t>
      </w:r>
    </w:p>
    <w:p w:rsidR="00A4390E" w:rsidRPr="00CC6CEE" w:rsidRDefault="00A4390E" w:rsidP="00A4390E">
      <w:pPr>
        <w:pStyle w:val="BodyText"/>
        <w:rPr>
          <w:rFonts w:ascii="Times New Roman" w:hAnsi="Times New Roman"/>
          <w:szCs w:val="24"/>
        </w:rPr>
      </w:pPr>
      <w:r w:rsidRPr="00CC6CEE">
        <w:rPr>
          <w:rFonts w:ascii="Times New Roman" w:hAnsi="Times New Roman"/>
          <w:szCs w:val="24"/>
        </w:rPr>
        <w:t>We believe that all people are worthy of redemption and capable of rehabilitation;</w:t>
      </w:r>
    </w:p>
    <w:p w:rsidR="00A4390E" w:rsidRDefault="00A4390E" w:rsidP="00A4390E">
      <w:pPr>
        <w:pStyle w:val="BodyText"/>
        <w:rPr>
          <w:rFonts w:ascii="Times New Roman" w:hAnsi="Times New Roman"/>
          <w:szCs w:val="24"/>
        </w:rPr>
      </w:pPr>
      <w:r>
        <w:rPr>
          <w:rFonts w:ascii="Times New Roman" w:hAnsi="Times New Roman"/>
          <w:szCs w:val="24"/>
        </w:rPr>
        <w:t>Our sacred text repeatedly calls for us to overcome evil with good, and to transform hatred with love, to seek justice and not revenge;</w:t>
      </w:r>
    </w:p>
    <w:p w:rsidR="00A4390E" w:rsidRDefault="00A4390E" w:rsidP="00A4390E">
      <w:pPr>
        <w:pStyle w:val="Heading1"/>
        <w:spacing w:after="120"/>
        <w:jc w:val="left"/>
        <w:rPr>
          <w:b w:val="0"/>
          <w:sz w:val="24"/>
        </w:rPr>
      </w:pPr>
      <w:r>
        <w:rPr>
          <w:b w:val="0"/>
          <w:sz w:val="24"/>
        </w:rPr>
        <w:t>Jesus challenged the death penalty of his culture through teaching and example;</w:t>
      </w:r>
    </w:p>
    <w:p w:rsidR="00A4390E" w:rsidRDefault="00A4390E" w:rsidP="00A4390E">
      <w:pPr>
        <w:pStyle w:val="BodyText"/>
        <w:spacing w:after="240"/>
        <w:rPr>
          <w:rFonts w:ascii="Times New Roman" w:hAnsi="Times New Roman"/>
          <w:szCs w:val="24"/>
        </w:rPr>
      </w:pPr>
      <w:r>
        <w:rPr>
          <w:rFonts w:ascii="Times New Roman" w:hAnsi="Times New Roman"/>
          <w:szCs w:val="24"/>
        </w:rPr>
        <w:t xml:space="preserve">The Ten Commandments teach, “Thou </w:t>
      </w:r>
      <w:proofErr w:type="spellStart"/>
      <w:r>
        <w:rPr>
          <w:rFonts w:ascii="Times New Roman" w:hAnsi="Times New Roman"/>
          <w:szCs w:val="24"/>
        </w:rPr>
        <w:t>shalt</w:t>
      </w:r>
      <w:proofErr w:type="spellEnd"/>
      <w:r>
        <w:rPr>
          <w:rFonts w:ascii="Times New Roman" w:hAnsi="Times New Roman"/>
          <w:szCs w:val="24"/>
        </w:rPr>
        <w:t xml:space="preserve"> not kill,” putting a profound respect for human life at the center of Judeo-Christian teaching;</w:t>
      </w:r>
    </w:p>
    <w:p w:rsidR="00A4390E" w:rsidRDefault="00A4390E" w:rsidP="00A4390E">
      <w:pPr>
        <w:pStyle w:val="Heading2"/>
        <w:rPr>
          <w:b/>
        </w:rPr>
      </w:pPr>
      <w:r>
        <w:rPr>
          <w:b/>
        </w:rPr>
        <w:t>Whereas:</w:t>
      </w:r>
    </w:p>
    <w:p w:rsidR="00A4390E" w:rsidRDefault="00A4390E" w:rsidP="00A4390E">
      <w:pPr>
        <w:pStyle w:val="BodyText"/>
        <w:spacing w:after="240"/>
        <w:rPr>
          <w:rFonts w:ascii="Times New Roman" w:hAnsi="Times New Roman"/>
          <w:szCs w:val="24"/>
        </w:rPr>
      </w:pPr>
      <w:r>
        <w:rPr>
          <w:rFonts w:ascii="Times New Roman" w:hAnsi="Times New Roman"/>
          <w:szCs w:val="24"/>
        </w:rPr>
        <w:t xml:space="preserve">The Episcopal Church in the </w:t>
      </w:r>
      <w:smartTag w:uri="urn:schemas-microsoft-com:office:smarttags" w:element="country-region">
        <w:smartTag w:uri="urn:schemas-microsoft-com:office:smarttags" w:element="place">
          <w:r>
            <w:rPr>
              <w:rFonts w:ascii="Times New Roman" w:hAnsi="Times New Roman"/>
              <w:szCs w:val="24"/>
            </w:rPr>
            <w:t>United States of America</w:t>
          </w:r>
        </w:smartTag>
      </w:smartTag>
      <w:r>
        <w:rPr>
          <w:rFonts w:ascii="Times New Roman" w:hAnsi="Times New Roman"/>
          <w:szCs w:val="24"/>
        </w:rPr>
        <w:t xml:space="preserve"> has opposed capital punishment since 1958 (1);</w:t>
      </w:r>
    </w:p>
    <w:p w:rsidR="00A4390E" w:rsidRPr="00A4390E" w:rsidRDefault="00A4390E" w:rsidP="00A4390E">
      <w:pPr>
        <w:pStyle w:val="BodyText"/>
        <w:spacing w:after="0"/>
        <w:rPr>
          <w:rFonts w:ascii="Times New Roman" w:hAnsi="Times New Roman"/>
          <w:b/>
          <w:szCs w:val="24"/>
        </w:rPr>
      </w:pPr>
      <w:r w:rsidRPr="00A4390E">
        <w:rPr>
          <w:rFonts w:ascii="Times New Roman" w:hAnsi="Times New Roman"/>
          <w:b/>
          <w:i/>
          <w:szCs w:val="24"/>
        </w:rPr>
        <w:t>Whereas:</w:t>
      </w:r>
    </w:p>
    <w:p w:rsidR="00A4390E" w:rsidRDefault="00A4390E" w:rsidP="00A4390E">
      <w:pPr>
        <w:pStyle w:val="BodyText"/>
        <w:spacing w:after="240"/>
        <w:rPr>
          <w:rFonts w:ascii="Times New Roman" w:hAnsi="Times New Roman"/>
          <w:szCs w:val="24"/>
        </w:rPr>
      </w:pPr>
      <w:r>
        <w:rPr>
          <w:rFonts w:ascii="Times New Roman" w:hAnsi="Times New Roman"/>
          <w:szCs w:val="24"/>
        </w:rPr>
        <w:t>The Executive Council of the Episcopal Church in the United States of America has called upon “all members of the Church to strengthen efforts to abolish the death penalty (2)</w:t>
      </w:r>
      <w:r w:rsidR="008651A2">
        <w:rPr>
          <w:rFonts w:ascii="Times New Roman" w:hAnsi="Times New Roman"/>
          <w:szCs w:val="24"/>
        </w:rPr>
        <w:t>,</w:t>
      </w:r>
      <w:r>
        <w:rPr>
          <w:rFonts w:ascii="Times New Roman" w:hAnsi="Times New Roman"/>
          <w:szCs w:val="24"/>
        </w:rPr>
        <w:t>” and;</w:t>
      </w:r>
    </w:p>
    <w:p w:rsidR="00A4390E" w:rsidRPr="00A4390E" w:rsidRDefault="00A4390E" w:rsidP="00A4390E">
      <w:pPr>
        <w:pStyle w:val="BodyText"/>
        <w:spacing w:after="0"/>
        <w:rPr>
          <w:rFonts w:ascii="Times New Roman" w:hAnsi="Times New Roman"/>
          <w:b/>
          <w:i/>
          <w:szCs w:val="24"/>
        </w:rPr>
      </w:pPr>
      <w:r w:rsidRPr="00A4390E">
        <w:rPr>
          <w:rFonts w:ascii="Times New Roman" w:hAnsi="Times New Roman"/>
          <w:b/>
          <w:i/>
          <w:szCs w:val="24"/>
        </w:rPr>
        <w:t>Whereas:</w:t>
      </w:r>
    </w:p>
    <w:p w:rsidR="00A4390E" w:rsidRDefault="00A4390E" w:rsidP="00A4390E">
      <w:pPr>
        <w:pStyle w:val="BodyText"/>
        <w:spacing w:after="240"/>
        <w:rPr>
          <w:rFonts w:ascii="Times New Roman" w:hAnsi="Times New Roman"/>
          <w:szCs w:val="24"/>
        </w:rPr>
      </w:pPr>
      <w:r>
        <w:rPr>
          <w:rFonts w:ascii="Times New Roman" w:hAnsi="Times New Roman"/>
          <w:szCs w:val="24"/>
        </w:rPr>
        <w:t>The Vestry of All Saints Church passed a Resolution calling for a moratorium on executions in California in 2002, and as a parish has historically taken an unequivocal position in opposition to the death penalty;</w:t>
      </w:r>
    </w:p>
    <w:p w:rsidR="00A4390E" w:rsidRPr="00A4390E" w:rsidRDefault="00A4390E" w:rsidP="00A4390E">
      <w:pPr>
        <w:pStyle w:val="BodyText"/>
        <w:spacing w:after="0"/>
        <w:rPr>
          <w:rFonts w:ascii="Times New Roman" w:hAnsi="Times New Roman"/>
          <w:b/>
          <w:i/>
          <w:szCs w:val="24"/>
        </w:rPr>
      </w:pPr>
      <w:r w:rsidRPr="00A4390E">
        <w:rPr>
          <w:rFonts w:ascii="Times New Roman" w:hAnsi="Times New Roman"/>
          <w:b/>
          <w:i/>
          <w:szCs w:val="24"/>
        </w:rPr>
        <w:t>Whereas:</w:t>
      </w:r>
    </w:p>
    <w:p w:rsidR="00A4390E" w:rsidRDefault="00A4390E" w:rsidP="00A4390E">
      <w:pPr>
        <w:pStyle w:val="BodyText"/>
        <w:rPr>
          <w:rFonts w:ascii="Times New Roman" w:hAnsi="Times New Roman"/>
          <w:szCs w:val="24"/>
        </w:rPr>
      </w:pPr>
      <w:r>
        <w:rPr>
          <w:rFonts w:ascii="Times New Roman" w:hAnsi="Times New Roman"/>
          <w:szCs w:val="24"/>
        </w:rPr>
        <w:t>The death penalty has not been shown to be a deterrent to violent crimes;</w:t>
      </w:r>
    </w:p>
    <w:p w:rsidR="00A4390E" w:rsidRDefault="00A4390E" w:rsidP="00A4390E">
      <w:pPr>
        <w:pStyle w:val="BodyText"/>
        <w:rPr>
          <w:rFonts w:ascii="Times New Roman" w:hAnsi="Times New Roman"/>
          <w:szCs w:val="24"/>
        </w:rPr>
      </w:pPr>
      <w:r>
        <w:rPr>
          <w:rFonts w:ascii="Times New Roman" w:hAnsi="Times New Roman"/>
          <w:szCs w:val="24"/>
        </w:rPr>
        <w:t>The death penalty is not, has not been and probably cannot be, applied equitably and fairly;</w:t>
      </w:r>
    </w:p>
    <w:p w:rsidR="00A51790" w:rsidRPr="00A51790" w:rsidRDefault="00A4390E" w:rsidP="00A51790">
      <w:pPr>
        <w:pStyle w:val="BodyText"/>
        <w:rPr>
          <w:rFonts w:ascii="Times New Roman" w:hAnsi="Times New Roman"/>
          <w:szCs w:val="24"/>
        </w:rPr>
      </w:pPr>
      <w:r>
        <w:rPr>
          <w:rFonts w:ascii="Times New Roman" w:hAnsi="Times New Roman"/>
          <w:szCs w:val="24"/>
        </w:rPr>
        <w:t>Persons on death row have been exonerated, leading to the possibility that innocent individuals have been and could again be put to death;</w:t>
      </w:r>
    </w:p>
    <w:p w:rsidR="00A4390E" w:rsidRPr="00A4390E" w:rsidRDefault="00A4390E" w:rsidP="00A4390E">
      <w:pPr>
        <w:pStyle w:val="Heading3"/>
        <w:spacing w:after="120"/>
        <w:jc w:val="left"/>
        <w:rPr>
          <w:i w:val="0"/>
        </w:rPr>
      </w:pPr>
      <w:r w:rsidRPr="00A4390E">
        <w:rPr>
          <w:i w:val="0"/>
        </w:rPr>
        <w:t>Violence in our society cannot be reduced by more violence;</w:t>
      </w:r>
    </w:p>
    <w:p w:rsidR="00A4390E" w:rsidRPr="00A4390E" w:rsidRDefault="00A4390E" w:rsidP="00A4390E">
      <w:pPr>
        <w:pStyle w:val="Heading3"/>
        <w:spacing w:after="120"/>
        <w:jc w:val="left"/>
        <w:rPr>
          <w:i w:val="0"/>
        </w:rPr>
      </w:pPr>
      <w:r w:rsidRPr="00A4390E">
        <w:rPr>
          <w:i w:val="0"/>
        </w:rPr>
        <w:t>The death penalty is imposed disproportionately on people of color and the poor;</w:t>
      </w:r>
    </w:p>
    <w:p w:rsidR="00A4390E" w:rsidRDefault="00A4390E" w:rsidP="00A4390E">
      <w:pPr>
        <w:pStyle w:val="BodyText"/>
        <w:rPr>
          <w:rFonts w:ascii="Times New Roman" w:hAnsi="Times New Roman"/>
          <w:szCs w:val="24"/>
        </w:rPr>
      </w:pPr>
      <w:r>
        <w:rPr>
          <w:rFonts w:ascii="Times New Roman" w:hAnsi="Times New Roman"/>
          <w:szCs w:val="24"/>
        </w:rPr>
        <w:t>The financial cost of imposing the death penalty is significantly higher than the cost of life without parole, raising profound moral questions about stewardship of public funds;</w:t>
      </w:r>
    </w:p>
    <w:p w:rsidR="00B95302" w:rsidRDefault="00B95302" w:rsidP="00A4390E">
      <w:pPr>
        <w:pStyle w:val="BodyText"/>
        <w:rPr>
          <w:rFonts w:ascii="Times New Roman" w:hAnsi="Times New Roman"/>
          <w:szCs w:val="24"/>
        </w:rPr>
      </w:pPr>
    </w:p>
    <w:p w:rsidR="003B3A8C" w:rsidRDefault="003B3A8C" w:rsidP="00A4390E">
      <w:pPr>
        <w:pStyle w:val="BodyText"/>
        <w:rPr>
          <w:rFonts w:ascii="Times New Roman" w:hAnsi="Times New Roman"/>
          <w:szCs w:val="24"/>
        </w:rPr>
      </w:pPr>
    </w:p>
    <w:p w:rsidR="00B95302" w:rsidRDefault="00B95302" w:rsidP="00A4390E">
      <w:pPr>
        <w:pStyle w:val="BodyText"/>
        <w:rPr>
          <w:rFonts w:ascii="Times New Roman" w:hAnsi="Times New Roman"/>
          <w:szCs w:val="24"/>
        </w:rPr>
      </w:pPr>
    </w:p>
    <w:p w:rsidR="00A4390E" w:rsidRPr="00EA489D" w:rsidRDefault="00A4390E" w:rsidP="00EA489D">
      <w:pPr>
        <w:pStyle w:val="Heading3"/>
        <w:spacing w:after="0"/>
        <w:jc w:val="left"/>
        <w:rPr>
          <w:b/>
        </w:rPr>
      </w:pPr>
      <w:r w:rsidRPr="00EA489D">
        <w:rPr>
          <w:b/>
        </w:rPr>
        <w:t xml:space="preserve">Be it therefore </w:t>
      </w:r>
      <w:proofErr w:type="gramStart"/>
      <w:r w:rsidRPr="00EA489D">
        <w:rPr>
          <w:b/>
        </w:rPr>
        <w:t>Resolved</w:t>
      </w:r>
      <w:proofErr w:type="gramEnd"/>
      <w:r w:rsidRPr="00EA489D">
        <w:rPr>
          <w:b/>
        </w:rPr>
        <w:t>:</w:t>
      </w:r>
    </w:p>
    <w:p w:rsidR="00A4390E" w:rsidRPr="00EA489D" w:rsidRDefault="00A4390E" w:rsidP="00EA489D">
      <w:pPr>
        <w:pStyle w:val="Heading3"/>
        <w:jc w:val="left"/>
        <w:rPr>
          <w:i w:val="0"/>
        </w:rPr>
      </w:pPr>
      <w:r w:rsidRPr="00EA489D">
        <w:rPr>
          <w:i w:val="0"/>
        </w:rPr>
        <w:t xml:space="preserve">That the Vestry of All Saints Church, Pasadena, stands in opposition to the death penalty in all cases and calls for the </w:t>
      </w:r>
      <w:r w:rsidR="008651A2">
        <w:rPr>
          <w:i w:val="0"/>
        </w:rPr>
        <w:t xml:space="preserve">abolition </w:t>
      </w:r>
      <w:r w:rsidRPr="00EA489D">
        <w:rPr>
          <w:i w:val="0"/>
        </w:rPr>
        <w:t>of the death penalty in California and in our nation.</w:t>
      </w:r>
    </w:p>
    <w:p w:rsidR="00EA489D" w:rsidRDefault="00EA489D" w:rsidP="00EA489D">
      <w:pPr>
        <w:pStyle w:val="Heading3"/>
        <w:spacing w:after="0"/>
        <w:jc w:val="left"/>
        <w:rPr>
          <w:i w:val="0"/>
        </w:rPr>
      </w:pPr>
      <w:r>
        <w:rPr>
          <w:b/>
        </w:rPr>
        <w:t xml:space="preserve">Be it further </w:t>
      </w:r>
      <w:proofErr w:type="gramStart"/>
      <w:r>
        <w:rPr>
          <w:b/>
        </w:rPr>
        <w:t>R</w:t>
      </w:r>
      <w:r w:rsidR="00A4390E" w:rsidRPr="00EA489D">
        <w:rPr>
          <w:b/>
        </w:rPr>
        <w:t>esolved</w:t>
      </w:r>
      <w:proofErr w:type="gramEnd"/>
      <w:r>
        <w:rPr>
          <w:b/>
        </w:rPr>
        <w:t>:</w:t>
      </w:r>
    </w:p>
    <w:p w:rsidR="00A4390E" w:rsidRPr="00EA489D" w:rsidRDefault="00EA489D" w:rsidP="00EA489D">
      <w:pPr>
        <w:pStyle w:val="Heading3"/>
        <w:jc w:val="left"/>
        <w:rPr>
          <w:i w:val="0"/>
        </w:rPr>
      </w:pPr>
      <w:r>
        <w:rPr>
          <w:i w:val="0"/>
        </w:rPr>
        <w:t>T</w:t>
      </w:r>
      <w:r w:rsidR="00A4390E" w:rsidRPr="00EA489D">
        <w:rPr>
          <w:i w:val="0"/>
        </w:rPr>
        <w:t>hat the Vestry of All Saints Church, Pasadena, stands with the families and friends of murder victims as they struggle to redeem such tragedies in their lives.</w:t>
      </w:r>
    </w:p>
    <w:p w:rsidR="00EA489D" w:rsidRDefault="00EA489D" w:rsidP="00A4390E">
      <w:pPr>
        <w:pStyle w:val="BodyText"/>
        <w:rPr>
          <w:rFonts w:ascii="Times New Roman" w:hAnsi="Times New Roman"/>
          <w:szCs w:val="24"/>
        </w:rPr>
      </w:pPr>
    </w:p>
    <w:p w:rsidR="00EA489D" w:rsidRDefault="00EA489D" w:rsidP="00A4390E">
      <w:pPr>
        <w:pStyle w:val="BodyText"/>
        <w:rPr>
          <w:rFonts w:ascii="Times New Roman" w:hAnsi="Times New Roman"/>
          <w:szCs w:val="24"/>
        </w:rPr>
      </w:pPr>
    </w:p>
    <w:p w:rsidR="00A4390E" w:rsidRDefault="00A4390E" w:rsidP="00A4390E">
      <w:pPr>
        <w:pStyle w:val="BodyText"/>
        <w:rPr>
          <w:rFonts w:ascii="Times New Roman" w:hAnsi="Times New Roman"/>
          <w:szCs w:val="24"/>
        </w:rPr>
      </w:pPr>
      <w:r>
        <w:rPr>
          <w:rFonts w:ascii="Times New Roman" w:hAnsi="Times New Roman"/>
          <w:szCs w:val="24"/>
        </w:rPr>
        <w:t>______________________________________________</w:t>
      </w:r>
    </w:p>
    <w:p w:rsidR="00A4390E" w:rsidRDefault="00A4390E" w:rsidP="00A4390E">
      <w:pPr>
        <w:pStyle w:val="BodyTextIndent"/>
        <w:ind w:left="0" w:firstLine="0"/>
      </w:pPr>
    </w:p>
    <w:p w:rsidR="00A4390E" w:rsidRDefault="00A4390E" w:rsidP="00A4390E">
      <w:pPr>
        <w:pStyle w:val="List2"/>
        <w:numPr>
          <w:ilvl w:val="0"/>
          <w:numId w:val="2"/>
        </w:numPr>
        <w:rPr>
          <w:rFonts w:ascii="Times New Roman" w:hAnsi="Times New Roman"/>
          <w:szCs w:val="24"/>
        </w:rPr>
      </w:pPr>
      <w:r>
        <w:rPr>
          <w:rFonts w:ascii="Times New Roman" w:hAnsi="Times New Roman"/>
          <w:szCs w:val="24"/>
        </w:rPr>
        <w:t xml:space="preserve">The Episcopal Church in the United States of America has long opposed capital punishment (since 1958), and at the 2000 General Convention reaffirmed the Church’s opposition to the death penalty: “In our baptismal covenant, we respect the dignity of every human being, and commit ourselves to strive for justice and peace among all people. The Church will continue to decry the revenge of state-sanctioned homicides. We abhor the racism and economic injustices evident in our criminal justice system.” </w:t>
      </w:r>
    </w:p>
    <w:p w:rsidR="00A4390E" w:rsidRDefault="00A4390E" w:rsidP="00A4390E">
      <w:pPr>
        <w:pStyle w:val="List2"/>
        <w:numPr>
          <w:ilvl w:val="0"/>
          <w:numId w:val="2"/>
        </w:numPr>
        <w:rPr>
          <w:rFonts w:ascii="Times New Roman" w:hAnsi="Times New Roman"/>
          <w:szCs w:val="24"/>
        </w:rPr>
      </w:pPr>
      <w:r>
        <w:rPr>
          <w:rFonts w:ascii="Times New Roman" w:hAnsi="Times New Roman"/>
          <w:szCs w:val="24"/>
        </w:rPr>
        <w:t>The Executive Council of the Episcopal Church in the United States of America         has called upon “all members of the Church to strengthen efforts to abolish the death penalty; (2) and, reaffirmed the Church’s opposition to the death penalty: “In our baptismal covenant, we respect the dignity of every human being, and commit ourselves to strive for justice and peace among all people. The Church will continue to decry the revenge of state-sanctioned homicides. We abhor the racism and economic injustices evident in our criminal justice system.”</w:t>
      </w:r>
    </w:p>
    <w:p w:rsidR="00A4390E" w:rsidRDefault="00A4390E" w:rsidP="00A4390E">
      <w:pPr>
        <w:pStyle w:val="List2"/>
        <w:rPr>
          <w:rFonts w:ascii="Times New Roman" w:hAnsi="Times New Roman"/>
          <w:szCs w:val="24"/>
        </w:rPr>
      </w:pPr>
    </w:p>
    <w:p w:rsidR="000C58DF" w:rsidRDefault="000C58DF"/>
    <w:sectPr w:rsidR="000C58DF" w:rsidSect="00A51790">
      <w:type w:val="continuous"/>
      <w:pgSz w:w="12240" w:h="15840" w:code="1"/>
      <w:pgMar w:top="720" w:right="1440" w:bottom="720" w:left="1800" w:header="576" w:footer="576"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8DF" w:rsidRDefault="00D408ED">
      <w:r>
        <w:separator/>
      </w:r>
    </w:p>
  </w:endnote>
  <w:endnote w:type="continuationSeparator" w:id="0">
    <w:p w:rsidR="000C58DF" w:rsidRDefault="00D408E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17969"/>
      <w:docPartObj>
        <w:docPartGallery w:val="Page Numbers (Bottom of Page)"/>
        <w:docPartUnique/>
      </w:docPartObj>
    </w:sdtPr>
    <w:sdtEndPr>
      <w:rPr>
        <w:b/>
      </w:rPr>
    </w:sdtEndPr>
    <w:sdtContent>
      <w:p w:rsidR="00476965" w:rsidRDefault="00476965" w:rsidP="00476965">
        <w:pPr>
          <w:pStyle w:val="Footer"/>
          <w:ind w:left="-180"/>
          <w:jc w:val="center"/>
        </w:pPr>
        <w:r w:rsidRPr="00476965">
          <w:rPr>
            <w:sz w:val="22"/>
            <w:szCs w:val="22"/>
          </w:rPr>
          <w:t xml:space="preserve">Page </w:t>
        </w:r>
        <w:r w:rsidR="00BF11CB" w:rsidRPr="00476965">
          <w:rPr>
            <w:sz w:val="22"/>
            <w:szCs w:val="22"/>
          </w:rPr>
          <w:fldChar w:fldCharType="begin"/>
        </w:r>
        <w:r w:rsidRPr="00476965">
          <w:rPr>
            <w:sz w:val="22"/>
            <w:szCs w:val="22"/>
          </w:rPr>
          <w:instrText xml:space="preserve"> PAGE </w:instrText>
        </w:r>
        <w:r w:rsidR="00BF11CB" w:rsidRPr="00476965">
          <w:rPr>
            <w:sz w:val="22"/>
            <w:szCs w:val="22"/>
          </w:rPr>
          <w:fldChar w:fldCharType="separate"/>
        </w:r>
        <w:r w:rsidR="00487FA1">
          <w:rPr>
            <w:noProof/>
            <w:sz w:val="22"/>
            <w:szCs w:val="22"/>
          </w:rPr>
          <w:t>2</w:t>
        </w:r>
        <w:r w:rsidR="00BF11CB" w:rsidRPr="00476965">
          <w:rPr>
            <w:sz w:val="22"/>
            <w:szCs w:val="22"/>
          </w:rPr>
          <w:fldChar w:fldCharType="end"/>
        </w:r>
        <w:r w:rsidRPr="00476965">
          <w:rPr>
            <w:sz w:val="22"/>
            <w:szCs w:val="22"/>
          </w:rPr>
          <w:t xml:space="preserve"> of </w:t>
        </w:r>
        <w:r w:rsidR="00BF11CB" w:rsidRPr="00476965">
          <w:rPr>
            <w:sz w:val="22"/>
            <w:szCs w:val="22"/>
          </w:rPr>
          <w:fldChar w:fldCharType="begin"/>
        </w:r>
        <w:r w:rsidRPr="00476965">
          <w:rPr>
            <w:sz w:val="22"/>
            <w:szCs w:val="22"/>
          </w:rPr>
          <w:instrText xml:space="preserve"> NUMPAGES  </w:instrText>
        </w:r>
        <w:r w:rsidR="00BF11CB" w:rsidRPr="00476965">
          <w:rPr>
            <w:sz w:val="22"/>
            <w:szCs w:val="22"/>
          </w:rPr>
          <w:fldChar w:fldCharType="separate"/>
        </w:r>
        <w:r w:rsidR="00487FA1">
          <w:rPr>
            <w:noProof/>
            <w:sz w:val="22"/>
            <w:szCs w:val="22"/>
          </w:rPr>
          <w:t>2</w:t>
        </w:r>
        <w:r w:rsidR="00BF11CB" w:rsidRPr="00476965">
          <w:rPr>
            <w:sz w:val="22"/>
            <w:szCs w:val="22"/>
          </w:rPr>
          <w:fldChar w:fldCharType="end"/>
        </w:r>
      </w:p>
    </w:sdtContent>
  </w:sdt>
  <w:p w:rsidR="000C58DF" w:rsidRDefault="000C58DF" w:rsidP="00476965">
    <w:pPr>
      <w:pStyle w:val="Footer"/>
      <w:tabs>
        <w:tab w:val="clear" w:pos="8640"/>
        <w:tab w:val="right" w:pos="9000"/>
      </w:tabs>
      <w:spacing w:before="40"/>
      <w:ind w:left="-1620" w:right="-504"/>
      <w:jc w:val="center"/>
      <w:rPr>
        <w:rFonts w:ascii="Garamond" w:hAnsi="Garamon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8DF" w:rsidRDefault="00D408ED">
      <w:r>
        <w:separator/>
      </w:r>
    </w:p>
  </w:footnote>
  <w:footnote w:type="continuationSeparator" w:id="0">
    <w:p w:rsidR="000C58DF" w:rsidRDefault="00D408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4686C"/>
    <w:multiLevelType w:val="hybridMultilevel"/>
    <w:tmpl w:val="69242496"/>
    <w:lvl w:ilvl="0" w:tplc="BCAE11FC">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6AE51E3"/>
    <w:multiLevelType w:val="hybridMultilevel"/>
    <w:tmpl w:val="5DC4AE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1A2EE8"/>
    <w:rsid w:val="00090714"/>
    <w:rsid w:val="000C58DF"/>
    <w:rsid w:val="001A2EE8"/>
    <w:rsid w:val="002A7F35"/>
    <w:rsid w:val="003B3A8C"/>
    <w:rsid w:val="00476965"/>
    <w:rsid w:val="00487FA1"/>
    <w:rsid w:val="005D237C"/>
    <w:rsid w:val="005D670D"/>
    <w:rsid w:val="005F412D"/>
    <w:rsid w:val="008651A2"/>
    <w:rsid w:val="00881DCE"/>
    <w:rsid w:val="0088473B"/>
    <w:rsid w:val="009E66D2"/>
    <w:rsid w:val="00A4390E"/>
    <w:rsid w:val="00A51790"/>
    <w:rsid w:val="00B66E01"/>
    <w:rsid w:val="00B95302"/>
    <w:rsid w:val="00BF11CB"/>
    <w:rsid w:val="00CA7CC2"/>
    <w:rsid w:val="00CB25A3"/>
    <w:rsid w:val="00D408ED"/>
    <w:rsid w:val="00EA48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8DF"/>
    <w:rPr>
      <w:sz w:val="24"/>
      <w:szCs w:val="24"/>
    </w:rPr>
  </w:style>
  <w:style w:type="paragraph" w:styleId="Heading1">
    <w:name w:val="heading 1"/>
    <w:basedOn w:val="Normal"/>
    <w:next w:val="Normal"/>
    <w:qFormat/>
    <w:rsid w:val="000C58DF"/>
    <w:pPr>
      <w:keepNext/>
      <w:jc w:val="center"/>
      <w:outlineLvl w:val="0"/>
    </w:pPr>
    <w:rPr>
      <w:b/>
      <w:bCs/>
      <w:sz w:val="28"/>
    </w:rPr>
  </w:style>
  <w:style w:type="paragraph" w:styleId="Heading2">
    <w:name w:val="heading 2"/>
    <w:basedOn w:val="Normal"/>
    <w:next w:val="Normal"/>
    <w:qFormat/>
    <w:rsid w:val="000C58DF"/>
    <w:pPr>
      <w:keepNext/>
      <w:outlineLvl w:val="1"/>
    </w:pPr>
    <w:rPr>
      <w:i/>
      <w:iCs/>
    </w:rPr>
  </w:style>
  <w:style w:type="paragraph" w:styleId="Heading3">
    <w:name w:val="heading 3"/>
    <w:basedOn w:val="Normal"/>
    <w:next w:val="Normal"/>
    <w:qFormat/>
    <w:rsid w:val="000C58DF"/>
    <w:pPr>
      <w:keepNext/>
      <w:spacing w:after="240"/>
      <w:jc w:val="cente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0C58DF"/>
    <w:pPr>
      <w:spacing w:after="120"/>
      <w:ind w:left="990" w:hanging="270"/>
    </w:pPr>
    <w:rPr>
      <w:i/>
      <w:iCs/>
    </w:rPr>
  </w:style>
  <w:style w:type="paragraph" w:styleId="Header">
    <w:name w:val="header"/>
    <w:basedOn w:val="Normal"/>
    <w:semiHidden/>
    <w:rsid w:val="000C58DF"/>
    <w:pPr>
      <w:tabs>
        <w:tab w:val="center" w:pos="4320"/>
        <w:tab w:val="right" w:pos="8640"/>
      </w:tabs>
    </w:pPr>
  </w:style>
  <w:style w:type="paragraph" w:styleId="Footer">
    <w:name w:val="footer"/>
    <w:basedOn w:val="Normal"/>
    <w:link w:val="FooterChar"/>
    <w:uiPriority w:val="99"/>
    <w:rsid w:val="000C58DF"/>
    <w:pPr>
      <w:tabs>
        <w:tab w:val="center" w:pos="4320"/>
        <w:tab w:val="right" w:pos="8640"/>
      </w:tabs>
    </w:pPr>
  </w:style>
  <w:style w:type="paragraph" w:styleId="BodyText2">
    <w:name w:val="Body Text 2"/>
    <w:basedOn w:val="Normal"/>
    <w:semiHidden/>
    <w:rsid w:val="000C58DF"/>
    <w:rPr>
      <w:b/>
      <w:bCs/>
      <w:i/>
      <w:iCs/>
      <w:color w:val="FF0000"/>
    </w:rPr>
  </w:style>
  <w:style w:type="paragraph" w:styleId="BalloonText">
    <w:name w:val="Balloon Text"/>
    <w:basedOn w:val="Normal"/>
    <w:semiHidden/>
    <w:rsid w:val="000C58DF"/>
    <w:rPr>
      <w:rFonts w:ascii="Tahoma" w:hAnsi="Tahoma" w:cs="Tahoma"/>
      <w:sz w:val="16"/>
      <w:szCs w:val="16"/>
    </w:rPr>
  </w:style>
  <w:style w:type="paragraph" w:styleId="List2">
    <w:name w:val="List 2"/>
    <w:basedOn w:val="Normal"/>
    <w:rsid w:val="00A4390E"/>
    <w:pPr>
      <w:ind w:left="720" w:hanging="360"/>
    </w:pPr>
    <w:rPr>
      <w:rFonts w:ascii="Palatino" w:eastAsia="Times" w:hAnsi="Palatino"/>
      <w:szCs w:val="20"/>
    </w:rPr>
  </w:style>
  <w:style w:type="paragraph" w:styleId="BodyText">
    <w:name w:val="Body Text"/>
    <w:basedOn w:val="Normal"/>
    <w:link w:val="BodyTextChar"/>
    <w:rsid w:val="00A4390E"/>
    <w:pPr>
      <w:spacing w:after="120"/>
    </w:pPr>
    <w:rPr>
      <w:rFonts w:ascii="Palatino" w:eastAsia="Times" w:hAnsi="Palatino"/>
      <w:szCs w:val="20"/>
    </w:rPr>
  </w:style>
  <w:style w:type="character" w:customStyle="1" w:styleId="BodyTextChar">
    <w:name w:val="Body Text Char"/>
    <w:basedOn w:val="DefaultParagraphFont"/>
    <w:link w:val="BodyText"/>
    <w:rsid w:val="00A4390E"/>
    <w:rPr>
      <w:rFonts w:ascii="Palatino" w:eastAsia="Times" w:hAnsi="Palatino"/>
      <w:sz w:val="24"/>
    </w:rPr>
  </w:style>
  <w:style w:type="character" w:customStyle="1" w:styleId="FooterChar">
    <w:name w:val="Footer Char"/>
    <w:basedOn w:val="DefaultParagraphFont"/>
    <w:link w:val="Footer"/>
    <w:uiPriority w:val="99"/>
    <w:rsid w:val="0047696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550</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All Saints Church</Company>
  <LinksUpToDate>false</LinksUpToDate>
  <CharactersWithSpaces>3405</CharactersWithSpaces>
  <SharedDoc>false</SharedDoc>
  <HLinks>
    <vt:vector size="6" baseType="variant">
      <vt:variant>
        <vt:i4>5439497</vt:i4>
      </vt:variant>
      <vt:variant>
        <vt:i4>1024</vt:i4>
      </vt:variant>
      <vt:variant>
        <vt:i4>1025</vt:i4>
      </vt:variant>
      <vt:variant>
        <vt:i4>1</vt:i4>
      </vt:variant>
      <vt:variant>
        <vt:lpwstr>ASC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ASC User</dc:creator>
  <cp:keywords/>
  <dc:description/>
  <cp:lastModifiedBy>Maren Tompkins</cp:lastModifiedBy>
  <cp:revision>4</cp:revision>
  <cp:lastPrinted>2015-01-30T18:41:00Z</cp:lastPrinted>
  <dcterms:created xsi:type="dcterms:W3CDTF">2012-02-08T17:44:00Z</dcterms:created>
  <dcterms:modified xsi:type="dcterms:W3CDTF">2015-01-30T18:41:00Z</dcterms:modified>
</cp:coreProperties>
</file>